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A49" w:rsidRPr="001F6A49" w:rsidRDefault="001F6A49" w:rsidP="001F6A49">
      <w:pPr>
        <w:spacing w:line="480" w:lineRule="auto"/>
        <w:jc w:val="center"/>
        <w:rPr>
          <w:rFonts w:ascii="Times New Roman" w:hAnsi="Times New Roman" w:cs="Times New Roman"/>
          <w:sz w:val="24"/>
          <w:szCs w:val="24"/>
        </w:rPr>
      </w:pPr>
    </w:p>
    <w:p w:rsidR="001F6A49" w:rsidRPr="001F6A49" w:rsidRDefault="001F6A49" w:rsidP="001F6A49">
      <w:pPr>
        <w:spacing w:line="480" w:lineRule="auto"/>
        <w:jc w:val="center"/>
        <w:rPr>
          <w:rFonts w:ascii="Times New Roman" w:hAnsi="Times New Roman" w:cs="Times New Roman"/>
          <w:sz w:val="24"/>
          <w:szCs w:val="24"/>
        </w:rPr>
      </w:pPr>
    </w:p>
    <w:p w:rsidR="001F6A49" w:rsidRPr="001F6A49" w:rsidRDefault="001F6A49" w:rsidP="001F6A49">
      <w:pPr>
        <w:spacing w:line="480" w:lineRule="auto"/>
        <w:jc w:val="center"/>
        <w:rPr>
          <w:rFonts w:ascii="Times New Roman" w:hAnsi="Times New Roman" w:cs="Times New Roman"/>
          <w:sz w:val="24"/>
          <w:szCs w:val="24"/>
        </w:rPr>
      </w:pPr>
    </w:p>
    <w:p w:rsidR="001F6A49" w:rsidRPr="001F6A49" w:rsidRDefault="001F6A49" w:rsidP="001F6A49">
      <w:pPr>
        <w:spacing w:line="480" w:lineRule="auto"/>
        <w:jc w:val="center"/>
        <w:rPr>
          <w:rFonts w:ascii="Times New Roman" w:hAnsi="Times New Roman" w:cs="Times New Roman"/>
          <w:sz w:val="24"/>
          <w:szCs w:val="24"/>
        </w:rPr>
      </w:pPr>
    </w:p>
    <w:p w:rsidR="001F6A49" w:rsidRPr="001F6A49" w:rsidRDefault="001F6A49" w:rsidP="001F6A49">
      <w:pPr>
        <w:spacing w:line="480" w:lineRule="auto"/>
        <w:jc w:val="center"/>
        <w:rPr>
          <w:rFonts w:ascii="Times New Roman" w:hAnsi="Times New Roman" w:cs="Times New Roman"/>
          <w:sz w:val="24"/>
          <w:szCs w:val="24"/>
        </w:rPr>
      </w:pPr>
    </w:p>
    <w:p w:rsidR="001F6A49" w:rsidRPr="001F6A49" w:rsidRDefault="001F6A49" w:rsidP="001F6A49">
      <w:pPr>
        <w:spacing w:line="480" w:lineRule="auto"/>
        <w:jc w:val="center"/>
        <w:rPr>
          <w:rFonts w:ascii="Times New Roman" w:hAnsi="Times New Roman" w:cs="Times New Roman"/>
          <w:sz w:val="24"/>
          <w:szCs w:val="24"/>
        </w:rPr>
      </w:pPr>
    </w:p>
    <w:p w:rsidR="00B90E7F" w:rsidRPr="001F6A49" w:rsidRDefault="00CC129D" w:rsidP="001F6A49">
      <w:pPr>
        <w:spacing w:line="480" w:lineRule="auto"/>
        <w:jc w:val="center"/>
        <w:rPr>
          <w:rFonts w:ascii="Times New Roman" w:hAnsi="Times New Roman" w:cs="Times New Roman"/>
          <w:sz w:val="24"/>
          <w:szCs w:val="24"/>
        </w:rPr>
      </w:pPr>
      <w:r w:rsidRPr="001F6A49">
        <w:rPr>
          <w:rFonts w:ascii="Times New Roman" w:hAnsi="Times New Roman" w:cs="Times New Roman"/>
          <w:sz w:val="24"/>
          <w:szCs w:val="24"/>
        </w:rPr>
        <w:t>Using a Soldering Gun</w:t>
      </w:r>
    </w:p>
    <w:p w:rsidR="00CC129D" w:rsidRPr="001F6A49" w:rsidRDefault="00CC129D" w:rsidP="001F6A49">
      <w:pPr>
        <w:spacing w:line="480" w:lineRule="auto"/>
        <w:jc w:val="center"/>
        <w:rPr>
          <w:rFonts w:ascii="Times New Roman" w:hAnsi="Times New Roman" w:cs="Times New Roman"/>
          <w:sz w:val="24"/>
          <w:szCs w:val="24"/>
        </w:rPr>
      </w:pPr>
      <w:r w:rsidRPr="001F6A49">
        <w:rPr>
          <w:rFonts w:ascii="Times New Roman" w:hAnsi="Times New Roman" w:cs="Times New Roman"/>
          <w:sz w:val="24"/>
          <w:szCs w:val="24"/>
        </w:rPr>
        <w:t>Name of Student</w:t>
      </w:r>
    </w:p>
    <w:p w:rsidR="00CC129D" w:rsidRPr="001F6A49" w:rsidRDefault="00CC129D" w:rsidP="001F6A49">
      <w:pPr>
        <w:spacing w:line="480" w:lineRule="auto"/>
        <w:jc w:val="center"/>
        <w:rPr>
          <w:rFonts w:ascii="Times New Roman" w:hAnsi="Times New Roman" w:cs="Times New Roman"/>
          <w:sz w:val="24"/>
          <w:szCs w:val="24"/>
        </w:rPr>
      </w:pPr>
      <w:r w:rsidRPr="001F6A49">
        <w:rPr>
          <w:rFonts w:ascii="Times New Roman" w:hAnsi="Times New Roman" w:cs="Times New Roman"/>
          <w:sz w:val="24"/>
          <w:szCs w:val="24"/>
        </w:rPr>
        <w:t>Name of Tutor</w:t>
      </w:r>
    </w:p>
    <w:p w:rsidR="00CC129D" w:rsidRPr="001F6A49" w:rsidRDefault="00CC129D" w:rsidP="001F6A49">
      <w:pPr>
        <w:spacing w:line="480" w:lineRule="auto"/>
        <w:jc w:val="center"/>
        <w:rPr>
          <w:rFonts w:ascii="Times New Roman" w:hAnsi="Times New Roman" w:cs="Times New Roman"/>
          <w:sz w:val="24"/>
          <w:szCs w:val="24"/>
        </w:rPr>
      </w:pPr>
      <w:r w:rsidRPr="001F6A49">
        <w:rPr>
          <w:rFonts w:ascii="Times New Roman" w:hAnsi="Times New Roman" w:cs="Times New Roman"/>
          <w:sz w:val="24"/>
          <w:szCs w:val="24"/>
        </w:rPr>
        <w:t>Name of College</w:t>
      </w:r>
    </w:p>
    <w:p w:rsidR="00CC129D" w:rsidRPr="001F6A49" w:rsidRDefault="00CC129D" w:rsidP="001F6A49">
      <w:pPr>
        <w:spacing w:line="480" w:lineRule="auto"/>
        <w:jc w:val="center"/>
        <w:rPr>
          <w:rFonts w:ascii="Times New Roman" w:hAnsi="Times New Roman" w:cs="Times New Roman"/>
          <w:sz w:val="24"/>
          <w:szCs w:val="24"/>
        </w:rPr>
      </w:pPr>
      <w:r w:rsidRPr="001F6A49">
        <w:rPr>
          <w:rFonts w:ascii="Times New Roman" w:hAnsi="Times New Roman" w:cs="Times New Roman"/>
          <w:sz w:val="24"/>
          <w:szCs w:val="24"/>
        </w:rPr>
        <w:t>Date of submission</w:t>
      </w:r>
    </w:p>
    <w:p w:rsidR="00CC129D" w:rsidRPr="001F6A49" w:rsidRDefault="00CC129D" w:rsidP="001F6A49">
      <w:pPr>
        <w:spacing w:line="480" w:lineRule="auto"/>
        <w:jc w:val="center"/>
        <w:rPr>
          <w:rFonts w:ascii="Times New Roman" w:hAnsi="Times New Roman" w:cs="Times New Roman"/>
          <w:sz w:val="24"/>
          <w:szCs w:val="24"/>
        </w:rPr>
      </w:pPr>
    </w:p>
    <w:p w:rsidR="00CC129D" w:rsidRPr="001F6A49" w:rsidRDefault="00CC129D" w:rsidP="001F6A49">
      <w:pPr>
        <w:spacing w:line="480" w:lineRule="auto"/>
        <w:jc w:val="center"/>
        <w:rPr>
          <w:rFonts w:ascii="Times New Roman" w:hAnsi="Times New Roman" w:cs="Times New Roman"/>
          <w:sz w:val="24"/>
          <w:szCs w:val="24"/>
        </w:rPr>
      </w:pPr>
    </w:p>
    <w:p w:rsidR="00CC129D" w:rsidRPr="001F6A49" w:rsidRDefault="00CC129D" w:rsidP="001F6A49">
      <w:pPr>
        <w:spacing w:line="480" w:lineRule="auto"/>
        <w:jc w:val="center"/>
        <w:rPr>
          <w:rFonts w:ascii="Times New Roman" w:hAnsi="Times New Roman" w:cs="Times New Roman"/>
          <w:sz w:val="24"/>
          <w:szCs w:val="24"/>
        </w:rPr>
      </w:pPr>
    </w:p>
    <w:p w:rsidR="00CC129D" w:rsidRPr="001F6A49" w:rsidRDefault="00CC129D" w:rsidP="001F6A49">
      <w:pPr>
        <w:spacing w:line="480" w:lineRule="auto"/>
        <w:jc w:val="center"/>
        <w:rPr>
          <w:rFonts w:ascii="Times New Roman" w:hAnsi="Times New Roman" w:cs="Times New Roman"/>
          <w:sz w:val="24"/>
          <w:szCs w:val="24"/>
        </w:rPr>
      </w:pPr>
    </w:p>
    <w:p w:rsidR="00CC129D" w:rsidRPr="001F6A49" w:rsidRDefault="00CC129D" w:rsidP="001F6A49">
      <w:pPr>
        <w:spacing w:line="480" w:lineRule="auto"/>
        <w:jc w:val="center"/>
        <w:rPr>
          <w:rFonts w:ascii="Times New Roman" w:hAnsi="Times New Roman" w:cs="Times New Roman"/>
          <w:sz w:val="24"/>
          <w:szCs w:val="24"/>
        </w:rPr>
      </w:pPr>
    </w:p>
    <w:p w:rsidR="002162D7" w:rsidRPr="001F6A49" w:rsidRDefault="002162D7" w:rsidP="001F6A49">
      <w:pPr>
        <w:spacing w:line="480" w:lineRule="auto"/>
        <w:rPr>
          <w:rFonts w:ascii="Times New Roman" w:hAnsi="Times New Roman" w:cs="Times New Roman"/>
          <w:sz w:val="24"/>
          <w:szCs w:val="24"/>
        </w:rPr>
      </w:pPr>
    </w:p>
    <w:p w:rsidR="00CC129D" w:rsidRPr="001F6A49" w:rsidRDefault="00CC129D" w:rsidP="001F6A49">
      <w:pPr>
        <w:spacing w:line="480" w:lineRule="auto"/>
        <w:jc w:val="center"/>
        <w:rPr>
          <w:rFonts w:ascii="Times New Roman" w:hAnsi="Times New Roman" w:cs="Times New Roman"/>
          <w:sz w:val="24"/>
          <w:szCs w:val="24"/>
        </w:rPr>
      </w:pPr>
      <w:r w:rsidRPr="001F6A49">
        <w:rPr>
          <w:rFonts w:ascii="Times New Roman" w:hAnsi="Times New Roman" w:cs="Times New Roman"/>
          <w:sz w:val="24"/>
          <w:szCs w:val="24"/>
        </w:rPr>
        <w:lastRenderedPageBreak/>
        <w:t>Using a Soldering Gun</w:t>
      </w:r>
    </w:p>
    <w:p w:rsidR="00CC129D" w:rsidRPr="001F6A49" w:rsidRDefault="00CC129D" w:rsidP="001F6A49">
      <w:pPr>
        <w:pStyle w:val="ListParagraph"/>
        <w:numPr>
          <w:ilvl w:val="0"/>
          <w:numId w:val="1"/>
        </w:numPr>
        <w:spacing w:line="480" w:lineRule="auto"/>
        <w:rPr>
          <w:rFonts w:ascii="Times New Roman" w:hAnsi="Times New Roman" w:cs="Times New Roman"/>
          <w:sz w:val="24"/>
          <w:szCs w:val="24"/>
        </w:rPr>
      </w:pPr>
      <w:r w:rsidRPr="001F6A49">
        <w:rPr>
          <w:rFonts w:ascii="Times New Roman" w:hAnsi="Times New Roman" w:cs="Times New Roman"/>
          <w:sz w:val="24"/>
          <w:szCs w:val="24"/>
        </w:rPr>
        <w:t>The function of a capacitor</w:t>
      </w:r>
    </w:p>
    <w:p w:rsidR="00CC129D" w:rsidRPr="001F6A49" w:rsidRDefault="00CC129D" w:rsidP="001F6A49">
      <w:pPr>
        <w:pStyle w:val="ListParagraph"/>
        <w:spacing w:line="480" w:lineRule="auto"/>
        <w:rPr>
          <w:rFonts w:ascii="Times New Roman" w:hAnsi="Times New Roman" w:cs="Times New Roman"/>
          <w:sz w:val="24"/>
          <w:szCs w:val="24"/>
        </w:rPr>
      </w:pPr>
      <w:r w:rsidRPr="001F6A49">
        <w:rPr>
          <w:rFonts w:ascii="Times New Roman" w:hAnsi="Times New Roman" w:cs="Times New Roman"/>
          <w:sz w:val="24"/>
          <w:szCs w:val="24"/>
        </w:rPr>
        <w:t>A capacitor is a two terminal electronics device that stores electrical e</w:t>
      </w:r>
      <w:r w:rsidR="00FE123E" w:rsidRPr="001F6A49">
        <w:rPr>
          <w:rFonts w:ascii="Times New Roman" w:hAnsi="Times New Roman" w:cs="Times New Roman"/>
          <w:sz w:val="24"/>
          <w:szCs w:val="24"/>
        </w:rPr>
        <w:t>nergy in the device it is fixed</w:t>
      </w:r>
      <w:r w:rsidRPr="001F6A49">
        <w:rPr>
          <w:rFonts w:ascii="Times New Roman" w:hAnsi="Times New Roman" w:cs="Times New Roman"/>
          <w:sz w:val="24"/>
          <w:szCs w:val="24"/>
        </w:rPr>
        <w:t>.</w:t>
      </w:r>
      <w:r w:rsidR="00071826" w:rsidRPr="001F6A49">
        <w:rPr>
          <w:rFonts w:ascii="Times New Roman" w:hAnsi="Times New Roman" w:cs="Times New Roman"/>
          <w:sz w:val="24"/>
          <w:szCs w:val="24"/>
        </w:rPr>
        <w:t xml:space="preserve"> Its terminals in the inside are usually connected to two metal plates that are usually separated by a non-conducting substance called the dielectric. The size and type of the dielectric used dictates or otherwise determine the capacitance</w:t>
      </w:r>
      <w:r w:rsidR="00FE123E" w:rsidRPr="001F6A49">
        <w:rPr>
          <w:rFonts w:ascii="Times New Roman" w:hAnsi="Times New Roman" w:cs="Times New Roman"/>
          <w:sz w:val="24"/>
          <w:szCs w:val="24"/>
        </w:rPr>
        <w:t>, measured in farads,</w:t>
      </w:r>
      <w:r w:rsidR="00071826" w:rsidRPr="001F6A49">
        <w:rPr>
          <w:rFonts w:ascii="Times New Roman" w:hAnsi="Times New Roman" w:cs="Times New Roman"/>
          <w:sz w:val="24"/>
          <w:szCs w:val="24"/>
        </w:rPr>
        <w:t xml:space="preserve"> of the capacitor. With this, some capacitors are best suitable for high frequency uses while others still depending on this very parameter are best suitable for use in high voltage applications. When a capacitor is connected to the battery, the negative </w:t>
      </w:r>
      <w:r w:rsidR="00FE123E" w:rsidRPr="001F6A49">
        <w:rPr>
          <w:rFonts w:ascii="Times New Roman" w:hAnsi="Times New Roman" w:cs="Times New Roman"/>
          <w:sz w:val="24"/>
          <w:szCs w:val="24"/>
        </w:rPr>
        <w:t>terminal receives the charges from the battery while losing the same through the terminal on the positive plate. It takes up charge until that moment when it reaches the voltage of the battery. When the battery is later disconnected from the circuit, the capacitor supplies the stored charge until that moment when it would be fully drained dimming out a</w:t>
      </w:r>
      <w:r w:rsidR="008C1CE6" w:rsidRPr="001F6A49">
        <w:rPr>
          <w:rFonts w:ascii="Times New Roman" w:hAnsi="Times New Roman" w:cs="Times New Roman"/>
          <w:sz w:val="24"/>
          <w:szCs w:val="24"/>
        </w:rPr>
        <w:t xml:space="preserve">nd so disconnecting the circuit </w:t>
      </w:r>
      <w:r w:rsidR="008C1CE6" w:rsidRPr="001F6A49">
        <w:rPr>
          <w:rFonts w:ascii="Times New Roman" w:hAnsi="Times New Roman" w:cs="Times New Roman"/>
          <w:color w:val="222222"/>
          <w:sz w:val="24"/>
          <w:szCs w:val="24"/>
          <w:shd w:val="clear" w:color="auto" w:fill="FFFFFF"/>
        </w:rPr>
        <w:t>(Bruining, 2016). </w:t>
      </w:r>
    </w:p>
    <w:p w:rsidR="00FE123E" w:rsidRPr="001F6A49" w:rsidRDefault="00FE123E" w:rsidP="001F6A49">
      <w:pPr>
        <w:pStyle w:val="ListParagraph"/>
        <w:numPr>
          <w:ilvl w:val="0"/>
          <w:numId w:val="1"/>
        </w:numPr>
        <w:spacing w:line="480" w:lineRule="auto"/>
        <w:rPr>
          <w:rFonts w:ascii="Times New Roman" w:hAnsi="Times New Roman" w:cs="Times New Roman"/>
          <w:sz w:val="24"/>
          <w:szCs w:val="24"/>
        </w:rPr>
      </w:pPr>
      <w:r w:rsidRPr="001F6A49">
        <w:rPr>
          <w:rFonts w:ascii="Times New Roman" w:hAnsi="Times New Roman" w:cs="Times New Roman"/>
          <w:sz w:val="24"/>
          <w:szCs w:val="24"/>
        </w:rPr>
        <w:t>Functions of a resistor</w:t>
      </w:r>
    </w:p>
    <w:p w:rsidR="00CC129D" w:rsidRPr="001F6A49" w:rsidRDefault="003D514E" w:rsidP="001F6A49">
      <w:pPr>
        <w:pStyle w:val="ListParagraph"/>
        <w:spacing w:line="480" w:lineRule="auto"/>
        <w:rPr>
          <w:rFonts w:ascii="Times New Roman" w:hAnsi="Times New Roman" w:cs="Times New Roman"/>
          <w:sz w:val="24"/>
          <w:szCs w:val="24"/>
        </w:rPr>
      </w:pPr>
      <w:r w:rsidRPr="001F6A49">
        <w:rPr>
          <w:rFonts w:ascii="Times New Roman" w:hAnsi="Times New Roman" w:cs="Times New Roman"/>
          <w:sz w:val="24"/>
          <w:szCs w:val="24"/>
        </w:rPr>
        <w:t xml:space="preserve">A resistor is passive ubiquitous electronic component that works under the ohms law, demonstrating the directly proportional relationship between current and voltage passing a certain circuit at a matching </w:t>
      </w:r>
      <w:r w:rsidR="00277CEA" w:rsidRPr="001F6A49">
        <w:rPr>
          <w:rFonts w:ascii="Times New Roman" w:hAnsi="Times New Roman" w:cs="Times New Roman"/>
          <w:sz w:val="24"/>
          <w:szCs w:val="24"/>
        </w:rPr>
        <w:t>resistance measured in ohms. It is a two terminal component or device that performs various functions in an electrical circuit. Resistors are used to adjust signal levels in the electronic device they are built to work. As part of their functions, they also divide voltages and reduce current flowing in the device so that only the right amount of the same is allowed through for effective functionality</w:t>
      </w:r>
      <w:r w:rsidR="008C1CE6" w:rsidRPr="001F6A49">
        <w:rPr>
          <w:rFonts w:ascii="Times New Roman" w:hAnsi="Times New Roman" w:cs="Times New Roman"/>
          <w:color w:val="222222"/>
          <w:sz w:val="24"/>
          <w:szCs w:val="24"/>
          <w:shd w:val="clear" w:color="auto" w:fill="FFFFFF"/>
        </w:rPr>
        <w:t xml:space="preserve"> (</w:t>
      </w:r>
      <w:proofErr w:type="spellStart"/>
      <w:r w:rsidR="008C1CE6" w:rsidRPr="001F6A49">
        <w:rPr>
          <w:rFonts w:ascii="Times New Roman" w:hAnsi="Times New Roman" w:cs="Times New Roman"/>
          <w:color w:val="222222"/>
          <w:sz w:val="24"/>
          <w:szCs w:val="24"/>
          <w:shd w:val="clear" w:color="auto" w:fill="FFFFFF"/>
        </w:rPr>
        <w:t>Suganuma</w:t>
      </w:r>
      <w:proofErr w:type="spellEnd"/>
      <w:r w:rsidR="008C1CE6" w:rsidRPr="001F6A49">
        <w:rPr>
          <w:rFonts w:ascii="Times New Roman" w:hAnsi="Times New Roman" w:cs="Times New Roman"/>
          <w:color w:val="222222"/>
          <w:sz w:val="24"/>
          <w:szCs w:val="24"/>
          <w:shd w:val="clear" w:color="auto" w:fill="FFFFFF"/>
        </w:rPr>
        <w:t>, 2001).</w:t>
      </w:r>
    </w:p>
    <w:p w:rsidR="006C2935" w:rsidRPr="001F6A49" w:rsidRDefault="006C2935" w:rsidP="001F6A49">
      <w:pPr>
        <w:pStyle w:val="ListParagraph"/>
        <w:numPr>
          <w:ilvl w:val="0"/>
          <w:numId w:val="1"/>
        </w:numPr>
        <w:spacing w:line="480" w:lineRule="auto"/>
        <w:rPr>
          <w:rFonts w:ascii="Times New Roman" w:hAnsi="Times New Roman" w:cs="Times New Roman"/>
          <w:sz w:val="24"/>
          <w:szCs w:val="24"/>
        </w:rPr>
      </w:pPr>
      <w:r w:rsidRPr="001F6A49">
        <w:rPr>
          <w:rFonts w:ascii="Times New Roman" w:hAnsi="Times New Roman" w:cs="Times New Roman"/>
          <w:sz w:val="24"/>
          <w:szCs w:val="24"/>
        </w:rPr>
        <w:lastRenderedPageBreak/>
        <w:t>Example of a conductor</w:t>
      </w:r>
    </w:p>
    <w:p w:rsidR="006C2935" w:rsidRPr="001F6A49" w:rsidRDefault="006C2935" w:rsidP="001F6A49">
      <w:pPr>
        <w:pStyle w:val="ListParagraph"/>
        <w:spacing w:line="480" w:lineRule="auto"/>
        <w:rPr>
          <w:rFonts w:ascii="Times New Roman" w:hAnsi="Times New Roman" w:cs="Times New Roman"/>
          <w:sz w:val="24"/>
          <w:szCs w:val="24"/>
        </w:rPr>
      </w:pPr>
      <w:r w:rsidRPr="001F6A49">
        <w:rPr>
          <w:rFonts w:ascii="Times New Roman" w:hAnsi="Times New Roman" w:cs="Times New Roman"/>
          <w:sz w:val="24"/>
          <w:szCs w:val="24"/>
        </w:rPr>
        <w:t>A conductor is such a substance or material that allows the flow of an electric charge through it. Example of a conductor includes, but of course not limited to, copper and al</w:t>
      </w:r>
      <w:r w:rsidR="0048700F" w:rsidRPr="001F6A49">
        <w:rPr>
          <w:rFonts w:ascii="Times New Roman" w:hAnsi="Times New Roman" w:cs="Times New Roman"/>
          <w:sz w:val="24"/>
          <w:szCs w:val="24"/>
        </w:rPr>
        <w:t>umin</w:t>
      </w:r>
      <w:r w:rsidRPr="001F6A49">
        <w:rPr>
          <w:rFonts w:ascii="Times New Roman" w:hAnsi="Times New Roman" w:cs="Times New Roman"/>
          <w:sz w:val="24"/>
          <w:szCs w:val="24"/>
        </w:rPr>
        <w:t>um.</w:t>
      </w:r>
    </w:p>
    <w:p w:rsidR="006C2935" w:rsidRPr="001F6A49" w:rsidRDefault="0048700F" w:rsidP="001F6A49">
      <w:pPr>
        <w:pStyle w:val="ListParagraph"/>
        <w:numPr>
          <w:ilvl w:val="0"/>
          <w:numId w:val="1"/>
        </w:numPr>
        <w:spacing w:line="480" w:lineRule="auto"/>
        <w:rPr>
          <w:rFonts w:ascii="Times New Roman" w:hAnsi="Times New Roman" w:cs="Times New Roman"/>
          <w:sz w:val="24"/>
          <w:szCs w:val="24"/>
        </w:rPr>
      </w:pPr>
      <w:bookmarkStart w:id="0" w:name="_GoBack"/>
      <w:bookmarkEnd w:id="0"/>
      <w:r w:rsidRPr="001F6A49">
        <w:rPr>
          <w:rFonts w:ascii="Times New Roman" w:hAnsi="Times New Roman" w:cs="Times New Roman"/>
          <w:sz w:val="24"/>
          <w:szCs w:val="24"/>
        </w:rPr>
        <w:t>Example of an insulator</w:t>
      </w:r>
    </w:p>
    <w:p w:rsidR="00CC129D" w:rsidRPr="001F6A49" w:rsidRDefault="0048700F" w:rsidP="001F6A49">
      <w:pPr>
        <w:pStyle w:val="ListParagraph"/>
        <w:spacing w:line="480" w:lineRule="auto"/>
        <w:rPr>
          <w:rFonts w:ascii="Times New Roman" w:hAnsi="Times New Roman" w:cs="Times New Roman"/>
          <w:sz w:val="24"/>
          <w:szCs w:val="24"/>
        </w:rPr>
      </w:pPr>
      <w:r w:rsidRPr="001F6A49">
        <w:rPr>
          <w:rFonts w:ascii="Times New Roman" w:hAnsi="Times New Roman" w:cs="Times New Roman"/>
          <w:sz w:val="24"/>
          <w:szCs w:val="24"/>
        </w:rPr>
        <w:t>An insulator by definition is that material or substance that resists or prevents electric charge from getting at points they are not wanted. Examples include rubber and plastic.</w:t>
      </w:r>
    </w:p>
    <w:p w:rsidR="00CB3124" w:rsidRPr="001F6A49" w:rsidRDefault="00376034" w:rsidP="001F6A49">
      <w:pPr>
        <w:pStyle w:val="ListParagraph"/>
        <w:numPr>
          <w:ilvl w:val="0"/>
          <w:numId w:val="1"/>
        </w:numPr>
        <w:spacing w:line="480" w:lineRule="auto"/>
        <w:rPr>
          <w:rFonts w:ascii="Times New Roman" w:hAnsi="Times New Roman" w:cs="Times New Roman"/>
          <w:sz w:val="24"/>
          <w:szCs w:val="24"/>
        </w:rPr>
      </w:pPr>
      <w:r w:rsidRPr="001F6A49">
        <w:rPr>
          <w:rFonts w:ascii="Times New Roman" w:hAnsi="Times New Roman" w:cs="Times New Roman"/>
          <w:sz w:val="24"/>
          <w:szCs w:val="24"/>
        </w:rPr>
        <w:t>Schematic symbols (in attachment)</w:t>
      </w:r>
    </w:p>
    <w:p w:rsidR="00CC129D" w:rsidRPr="001F6A49" w:rsidRDefault="0001289A" w:rsidP="001F6A49">
      <w:pPr>
        <w:spacing w:line="480" w:lineRule="auto"/>
        <w:rPr>
          <w:rFonts w:ascii="Times New Roman" w:hAnsi="Times New Roman" w:cs="Times New Roman"/>
          <w:sz w:val="24"/>
          <w:szCs w:val="24"/>
        </w:rPr>
      </w:pPr>
      <w:r w:rsidRPr="001F6A49">
        <w:rPr>
          <w:rFonts w:ascii="Times New Roman" w:hAnsi="Times New Roman" w:cs="Times New Roman"/>
          <w:sz w:val="24"/>
          <w:szCs w:val="24"/>
        </w:rPr>
        <w:t>Analysis and findings</w:t>
      </w:r>
    </w:p>
    <w:p w:rsidR="00CB3124" w:rsidRPr="001F6A49" w:rsidRDefault="0001289A" w:rsidP="001F6A49">
      <w:pPr>
        <w:spacing w:line="480" w:lineRule="auto"/>
        <w:rPr>
          <w:rFonts w:ascii="Times New Roman" w:hAnsi="Times New Roman" w:cs="Times New Roman"/>
          <w:sz w:val="24"/>
          <w:szCs w:val="24"/>
        </w:rPr>
      </w:pPr>
      <w:r w:rsidRPr="001F6A49">
        <w:rPr>
          <w:rFonts w:ascii="Times New Roman" w:hAnsi="Times New Roman" w:cs="Times New Roman"/>
          <w:sz w:val="24"/>
          <w:szCs w:val="24"/>
        </w:rPr>
        <w:t xml:space="preserve">During the practical, I was able to understand the need to pay keen attention one needs to observe or pay while doing the soldering process.  It is of paramount importance that one identifies the nature of the wires in use while soldering. I used a copper wire that had been exposed to the environment and the process seemed to experience serious friction as opposed to the way it should have been had it been different. The alloying process was not that effective and the wire kept on detaching the electrical components that I </w:t>
      </w:r>
      <w:r w:rsidR="00BD5963" w:rsidRPr="001F6A49">
        <w:rPr>
          <w:rFonts w:ascii="Times New Roman" w:hAnsi="Times New Roman" w:cs="Times New Roman"/>
          <w:sz w:val="24"/>
          <w:szCs w:val="24"/>
        </w:rPr>
        <w:t xml:space="preserve">was mounting </w:t>
      </w:r>
      <w:r w:rsidRPr="001F6A49">
        <w:rPr>
          <w:rFonts w:ascii="Times New Roman" w:hAnsi="Times New Roman" w:cs="Times New Roman"/>
          <w:sz w:val="24"/>
          <w:szCs w:val="24"/>
        </w:rPr>
        <w:t>on the clipboard</w:t>
      </w:r>
      <w:r w:rsidR="00BD5963" w:rsidRPr="001F6A49">
        <w:rPr>
          <w:rFonts w:ascii="Times New Roman" w:hAnsi="Times New Roman" w:cs="Times New Roman"/>
          <w:sz w:val="24"/>
          <w:szCs w:val="24"/>
        </w:rPr>
        <w:t xml:space="preserve">. It requires a special insight to understand why and I was able to. </w:t>
      </w:r>
    </w:p>
    <w:p w:rsidR="00BD5963" w:rsidRPr="001F6A49" w:rsidRDefault="00BD5963" w:rsidP="001F6A49">
      <w:pPr>
        <w:spacing w:line="480" w:lineRule="auto"/>
        <w:rPr>
          <w:rFonts w:ascii="Times New Roman" w:hAnsi="Times New Roman" w:cs="Times New Roman"/>
          <w:sz w:val="24"/>
          <w:szCs w:val="24"/>
        </w:rPr>
      </w:pPr>
      <w:r w:rsidRPr="001F6A49">
        <w:rPr>
          <w:rFonts w:ascii="Times New Roman" w:hAnsi="Times New Roman" w:cs="Times New Roman"/>
          <w:sz w:val="24"/>
          <w:szCs w:val="24"/>
        </w:rPr>
        <w:t xml:space="preserve">The copper wire was exposed to the air and so went through the oxidation process that led to deposition of a thin layer on its surface. It is this wire that is to credit for the flawed alloying process that I experienced. Cleaning the wire is thus of profound prudence in case one is using such that has had a reaction with oxygen as a result of this exposure. The clipboard has many terminals and each terminal has its own function. Additionally, each terminal or port has compatibility issues that must strictly be adhered to and observed with total keenness. Failure to </w:t>
      </w:r>
      <w:r w:rsidRPr="001F6A49">
        <w:rPr>
          <w:rFonts w:ascii="Times New Roman" w:hAnsi="Times New Roman" w:cs="Times New Roman"/>
          <w:sz w:val="24"/>
          <w:szCs w:val="24"/>
        </w:rPr>
        <w:lastRenderedPageBreak/>
        <w:t xml:space="preserve">this, the electronic device will not work or if it may, that would be under strain with the functionality not to the standard of satisfaction. For example, you can`t smolder a resister on the plate or port that is meant for a capacitor. This means that, by expectation and meaning, one would literally want the capacitor to split voltage and </w:t>
      </w:r>
      <w:r w:rsidR="00266FE8" w:rsidRPr="001F6A49">
        <w:rPr>
          <w:rFonts w:ascii="Times New Roman" w:hAnsi="Times New Roman" w:cs="Times New Roman"/>
          <w:sz w:val="24"/>
          <w:szCs w:val="24"/>
        </w:rPr>
        <w:t>restrict or otherwise regulate the flow of current while correspondingly contemporaneously on the other hand putting pressure on the resistor to store the electrical charges. The result is that there would be no electric charges stored, no current would be regulated and no voltage would be split. The simple reason being that these devices were arranged to perform functions that they have no capacity, capability and ability</w:t>
      </w:r>
      <w:r w:rsidR="006B570C" w:rsidRPr="001F6A49">
        <w:rPr>
          <w:rFonts w:ascii="Times New Roman" w:hAnsi="Times New Roman" w:cs="Times New Roman"/>
          <w:sz w:val="24"/>
          <w:szCs w:val="24"/>
        </w:rPr>
        <w:t xml:space="preserve"> to</w:t>
      </w:r>
      <w:r w:rsidR="00266FE8" w:rsidRPr="001F6A49">
        <w:rPr>
          <w:rFonts w:ascii="Times New Roman" w:hAnsi="Times New Roman" w:cs="Times New Roman"/>
          <w:sz w:val="24"/>
          <w:szCs w:val="24"/>
        </w:rPr>
        <w:t>, by virtue of the way they are designed and the materials used therein</w:t>
      </w:r>
      <w:r w:rsidR="008C1CE6" w:rsidRPr="001F6A49">
        <w:rPr>
          <w:rFonts w:ascii="Times New Roman" w:hAnsi="Times New Roman" w:cs="Times New Roman"/>
          <w:sz w:val="24"/>
          <w:szCs w:val="24"/>
        </w:rPr>
        <w:t xml:space="preserve"> (</w:t>
      </w:r>
      <w:r w:rsidR="008C1CE6" w:rsidRPr="001F6A49">
        <w:rPr>
          <w:rFonts w:ascii="Times New Roman" w:hAnsi="Times New Roman" w:cs="Times New Roman"/>
          <w:color w:val="222222"/>
          <w:sz w:val="24"/>
          <w:szCs w:val="24"/>
          <w:shd w:val="clear" w:color="auto" w:fill="FFFFFF"/>
        </w:rPr>
        <w:t xml:space="preserve">Humpston, Jacobson, Sangha, 1994).  </w:t>
      </w:r>
    </w:p>
    <w:p w:rsidR="00CB3124" w:rsidRPr="001F6A49" w:rsidRDefault="00CB3124" w:rsidP="001F6A49">
      <w:pPr>
        <w:spacing w:line="480" w:lineRule="auto"/>
        <w:rPr>
          <w:rFonts w:ascii="Times New Roman" w:hAnsi="Times New Roman" w:cs="Times New Roman"/>
          <w:sz w:val="24"/>
          <w:szCs w:val="24"/>
        </w:rPr>
      </w:pPr>
      <w:r w:rsidRPr="001F6A49">
        <w:rPr>
          <w:rFonts w:ascii="Times New Roman" w:hAnsi="Times New Roman" w:cs="Times New Roman"/>
          <w:sz w:val="24"/>
          <w:szCs w:val="24"/>
        </w:rPr>
        <w:t xml:space="preserve">Part of the objectives was to see the practical applications in so far as capacitors are concerned. It can be observed that the limiting factors of capacitors are the voltage flowing through it and the capacitance of the capacitor thereof. It is impossible to have one of them at high performance without compromising the levels in quantity of the other. </w:t>
      </w:r>
    </w:p>
    <w:p w:rsidR="006B570C" w:rsidRPr="001F6A49" w:rsidRDefault="00CB3124" w:rsidP="001F6A49">
      <w:pPr>
        <w:spacing w:line="480" w:lineRule="auto"/>
        <w:rPr>
          <w:rFonts w:ascii="Times New Roman" w:hAnsi="Times New Roman" w:cs="Times New Roman"/>
          <w:sz w:val="24"/>
          <w:szCs w:val="24"/>
        </w:rPr>
      </w:pPr>
      <w:r w:rsidRPr="001F6A49">
        <w:rPr>
          <w:rFonts w:ascii="Times New Roman" w:hAnsi="Times New Roman" w:cs="Times New Roman"/>
          <w:sz w:val="24"/>
          <w:szCs w:val="24"/>
        </w:rPr>
        <w:t>As such, the physical size of capacitors can`t be determinant of these two attributes. A large one may have low capacitance but extremely high voltage. As such, there should be special consideration on the amount of voltage that one applies to the capacitor to aid in its proper functionality. A high voltage flowing through a capacitor with limited capacity to handle the same will result into short circuiting of the device</w:t>
      </w:r>
      <w:r w:rsidR="008C1CE6" w:rsidRPr="001F6A49">
        <w:rPr>
          <w:rFonts w:ascii="Times New Roman" w:hAnsi="Times New Roman" w:cs="Times New Roman"/>
          <w:color w:val="222222"/>
          <w:sz w:val="24"/>
          <w:szCs w:val="24"/>
          <w:shd w:val="clear" w:color="auto" w:fill="FFFFFF"/>
        </w:rPr>
        <w:t xml:space="preserve"> (Bruining, 2016). </w:t>
      </w:r>
    </w:p>
    <w:p w:rsidR="00BD5963" w:rsidRPr="001F6A49" w:rsidRDefault="00BD5963" w:rsidP="001F6A49">
      <w:pPr>
        <w:spacing w:line="480" w:lineRule="auto"/>
        <w:rPr>
          <w:rFonts w:ascii="Times New Roman" w:hAnsi="Times New Roman" w:cs="Times New Roman"/>
          <w:sz w:val="24"/>
          <w:szCs w:val="24"/>
        </w:rPr>
      </w:pPr>
    </w:p>
    <w:p w:rsidR="00CC129D" w:rsidRPr="001F6A49" w:rsidRDefault="00CC129D" w:rsidP="001F6A49">
      <w:pPr>
        <w:spacing w:line="480" w:lineRule="auto"/>
        <w:rPr>
          <w:rFonts w:ascii="Times New Roman" w:hAnsi="Times New Roman" w:cs="Times New Roman"/>
          <w:sz w:val="24"/>
          <w:szCs w:val="24"/>
        </w:rPr>
      </w:pPr>
    </w:p>
    <w:p w:rsidR="00CC129D" w:rsidRPr="001F6A49" w:rsidRDefault="00CC129D" w:rsidP="001F6A49">
      <w:pPr>
        <w:spacing w:line="480" w:lineRule="auto"/>
        <w:jc w:val="center"/>
        <w:rPr>
          <w:rFonts w:ascii="Times New Roman" w:hAnsi="Times New Roman" w:cs="Times New Roman"/>
          <w:sz w:val="24"/>
          <w:szCs w:val="24"/>
        </w:rPr>
      </w:pPr>
    </w:p>
    <w:p w:rsidR="002162D7" w:rsidRPr="001F6A49" w:rsidRDefault="002162D7" w:rsidP="001F6A49">
      <w:pPr>
        <w:spacing w:line="480" w:lineRule="auto"/>
        <w:jc w:val="center"/>
        <w:rPr>
          <w:rFonts w:ascii="Times New Roman" w:hAnsi="Times New Roman" w:cs="Times New Roman"/>
          <w:sz w:val="24"/>
          <w:szCs w:val="24"/>
        </w:rPr>
      </w:pPr>
    </w:p>
    <w:p w:rsidR="002162D7" w:rsidRPr="001F6A49" w:rsidRDefault="00C45660" w:rsidP="001F6A49">
      <w:pPr>
        <w:spacing w:line="480" w:lineRule="auto"/>
        <w:jc w:val="center"/>
        <w:rPr>
          <w:rFonts w:ascii="Times New Roman" w:hAnsi="Times New Roman" w:cs="Times New Roman"/>
          <w:sz w:val="24"/>
          <w:szCs w:val="24"/>
        </w:rPr>
      </w:pPr>
      <w:r w:rsidRPr="001F6A49">
        <w:rPr>
          <w:rFonts w:ascii="Times New Roman" w:hAnsi="Times New Roman" w:cs="Times New Roman"/>
          <w:sz w:val="24"/>
          <w:szCs w:val="24"/>
        </w:rPr>
        <w:t>References</w:t>
      </w:r>
    </w:p>
    <w:p w:rsidR="001F6A49" w:rsidRPr="001F6A49" w:rsidRDefault="001F6A49" w:rsidP="001F6A49">
      <w:pPr>
        <w:spacing w:line="360" w:lineRule="auto"/>
        <w:ind w:left="720" w:hanging="720"/>
        <w:rPr>
          <w:rFonts w:ascii="Times New Roman" w:hAnsi="Times New Roman" w:cs="Times New Roman"/>
          <w:color w:val="222222"/>
          <w:sz w:val="24"/>
          <w:szCs w:val="24"/>
          <w:shd w:val="clear" w:color="auto" w:fill="FFFFFF"/>
        </w:rPr>
      </w:pPr>
      <w:r w:rsidRPr="001F6A49">
        <w:rPr>
          <w:rFonts w:ascii="Times New Roman" w:hAnsi="Times New Roman" w:cs="Times New Roman"/>
          <w:color w:val="222222"/>
          <w:sz w:val="24"/>
          <w:szCs w:val="24"/>
          <w:shd w:val="clear" w:color="auto" w:fill="FFFFFF"/>
        </w:rPr>
        <w:t>Bruining, H. (2016). </w:t>
      </w:r>
      <w:r w:rsidRPr="001F6A49">
        <w:rPr>
          <w:rFonts w:ascii="Times New Roman" w:hAnsi="Times New Roman" w:cs="Times New Roman"/>
          <w:i/>
          <w:iCs/>
          <w:color w:val="222222"/>
          <w:sz w:val="24"/>
          <w:szCs w:val="24"/>
          <w:shd w:val="clear" w:color="auto" w:fill="FFFFFF"/>
        </w:rPr>
        <w:t xml:space="preserve">Physics and Applications of Secondary Electron Emission: </w:t>
      </w:r>
      <w:proofErr w:type="spellStart"/>
      <w:r w:rsidRPr="001F6A49">
        <w:rPr>
          <w:rFonts w:ascii="Times New Roman" w:hAnsi="Times New Roman" w:cs="Times New Roman"/>
          <w:i/>
          <w:iCs/>
          <w:color w:val="222222"/>
          <w:sz w:val="24"/>
          <w:szCs w:val="24"/>
          <w:shd w:val="clear" w:color="auto" w:fill="FFFFFF"/>
        </w:rPr>
        <w:t>Pergamon</w:t>
      </w:r>
      <w:proofErr w:type="spellEnd"/>
      <w:r w:rsidRPr="001F6A49">
        <w:rPr>
          <w:rFonts w:ascii="Times New Roman" w:hAnsi="Times New Roman" w:cs="Times New Roman"/>
          <w:i/>
          <w:iCs/>
          <w:color w:val="222222"/>
          <w:sz w:val="24"/>
          <w:szCs w:val="24"/>
          <w:shd w:val="clear" w:color="auto" w:fill="FFFFFF"/>
        </w:rPr>
        <w:t xml:space="preserve"> Science Series: Electronics and Waves—a Series of Monographs</w:t>
      </w:r>
      <w:r w:rsidRPr="001F6A49">
        <w:rPr>
          <w:rFonts w:ascii="Times New Roman" w:hAnsi="Times New Roman" w:cs="Times New Roman"/>
          <w:color w:val="222222"/>
          <w:sz w:val="24"/>
          <w:szCs w:val="24"/>
          <w:shd w:val="clear" w:color="auto" w:fill="FFFFFF"/>
        </w:rPr>
        <w:t xml:space="preserve">. </w:t>
      </w:r>
      <w:proofErr w:type="gramStart"/>
      <w:r w:rsidRPr="001F6A49">
        <w:rPr>
          <w:rFonts w:ascii="Times New Roman" w:hAnsi="Times New Roman" w:cs="Times New Roman"/>
          <w:color w:val="222222"/>
          <w:sz w:val="24"/>
          <w:szCs w:val="24"/>
          <w:shd w:val="clear" w:color="auto" w:fill="FFFFFF"/>
        </w:rPr>
        <w:t>Elsevier.</w:t>
      </w:r>
      <w:proofErr w:type="gramEnd"/>
    </w:p>
    <w:p w:rsidR="001F6A49" w:rsidRPr="001F6A49" w:rsidRDefault="001F6A49" w:rsidP="001F6A49">
      <w:pPr>
        <w:spacing w:line="360" w:lineRule="auto"/>
        <w:ind w:left="720" w:hanging="720"/>
        <w:rPr>
          <w:rFonts w:ascii="Times New Roman" w:hAnsi="Times New Roman" w:cs="Times New Roman"/>
          <w:color w:val="222222"/>
          <w:sz w:val="24"/>
          <w:szCs w:val="24"/>
          <w:shd w:val="clear" w:color="auto" w:fill="FFFFFF"/>
        </w:rPr>
      </w:pPr>
      <w:proofErr w:type="gramStart"/>
      <w:r w:rsidRPr="001F6A49">
        <w:rPr>
          <w:rFonts w:ascii="Times New Roman" w:hAnsi="Times New Roman" w:cs="Times New Roman"/>
          <w:color w:val="222222"/>
          <w:sz w:val="24"/>
          <w:szCs w:val="24"/>
          <w:shd w:val="clear" w:color="auto" w:fill="FFFFFF"/>
        </w:rPr>
        <w:t>Humpston, G., Jacobson, D. M., &amp; Sangha, S. P. S. (1994).</w:t>
      </w:r>
      <w:proofErr w:type="gramEnd"/>
      <w:r w:rsidRPr="001F6A49">
        <w:rPr>
          <w:rFonts w:ascii="Times New Roman" w:hAnsi="Times New Roman" w:cs="Times New Roman"/>
          <w:color w:val="222222"/>
          <w:sz w:val="24"/>
          <w:szCs w:val="24"/>
          <w:shd w:val="clear" w:color="auto" w:fill="FFFFFF"/>
        </w:rPr>
        <w:t xml:space="preserve"> </w:t>
      </w:r>
      <w:proofErr w:type="gramStart"/>
      <w:r w:rsidRPr="001F6A49">
        <w:rPr>
          <w:rFonts w:ascii="Times New Roman" w:hAnsi="Times New Roman" w:cs="Times New Roman"/>
          <w:color w:val="222222"/>
          <w:sz w:val="24"/>
          <w:szCs w:val="24"/>
          <w:shd w:val="clear" w:color="auto" w:fill="FFFFFF"/>
        </w:rPr>
        <w:t>Diffusion soldering for electronics manufacturing.</w:t>
      </w:r>
      <w:proofErr w:type="gramEnd"/>
      <w:r w:rsidRPr="001F6A49">
        <w:rPr>
          <w:rFonts w:ascii="Times New Roman" w:hAnsi="Times New Roman" w:cs="Times New Roman"/>
          <w:color w:val="222222"/>
          <w:sz w:val="24"/>
          <w:szCs w:val="24"/>
          <w:shd w:val="clear" w:color="auto" w:fill="FFFFFF"/>
        </w:rPr>
        <w:t> </w:t>
      </w:r>
      <w:r w:rsidRPr="001F6A49">
        <w:rPr>
          <w:rFonts w:ascii="Times New Roman" w:hAnsi="Times New Roman" w:cs="Times New Roman"/>
          <w:i/>
          <w:iCs/>
          <w:color w:val="222222"/>
          <w:sz w:val="24"/>
          <w:szCs w:val="24"/>
          <w:shd w:val="clear" w:color="auto" w:fill="FFFFFF"/>
        </w:rPr>
        <w:t>Endeavour</w:t>
      </w:r>
      <w:r w:rsidRPr="001F6A49">
        <w:rPr>
          <w:rFonts w:ascii="Times New Roman" w:hAnsi="Times New Roman" w:cs="Times New Roman"/>
          <w:color w:val="222222"/>
          <w:sz w:val="24"/>
          <w:szCs w:val="24"/>
          <w:shd w:val="clear" w:color="auto" w:fill="FFFFFF"/>
        </w:rPr>
        <w:t>, </w:t>
      </w:r>
      <w:r w:rsidRPr="001F6A49">
        <w:rPr>
          <w:rFonts w:ascii="Times New Roman" w:hAnsi="Times New Roman" w:cs="Times New Roman"/>
          <w:i/>
          <w:iCs/>
          <w:color w:val="222222"/>
          <w:sz w:val="24"/>
          <w:szCs w:val="24"/>
          <w:shd w:val="clear" w:color="auto" w:fill="FFFFFF"/>
        </w:rPr>
        <w:t>18</w:t>
      </w:r>
      <w:r w:rsidRPr="001F6A49">
        <w:rPr>
          <w:rFonts w:ascii="Times New Roman" w:hAnsi="Times New Roman" w:cs="Times New Roman"/>
          <w:color w:val="222222"/>
          <w:sz w:val="24"/>
          <w:szCs w:val="24"/>
          <w:shd w:val="clear" w:color="auto" w:fill="FFFFFF"/>
        </w:rPr>
        <w:t>(2), 55-60.</w:t>
      </w:r>
    </w:p>
    <w:p w:rsidR="001F6A49" w:rsidRPr="001F6A49" w:rsidRDefault="001F6A49" w:rsidP="001F6A49">
      <w:pPr>
        <w:spacing w:line="360" w:lineRule="auto"/>
        <w:ind w:left="720" w:hanging="720"/>
        <w:rPr>
          <w:rFonts w:ascii="Times New Roman" w:hAnsi="Times New Roman" w:cs="Times New Roman"/>
          <w:sz w:val="24"/>
          <w:szCs w:val="24"/>
        </w:rPr>
      </w:pPr>
      <w:proofErr w:type="spellStart"/>
      <w:r w:rsidRPr="001F6A49">
        <w:rPr>
          <w:rFonts w:ascii="Times New Roman" w:hAnsi="Times New Roman" w:cs="Times New Roman"/>
          <w:color w:val="222222"/>
          <w:sz w:val="24"/>
          <w:szCs w:val="24"/>
          <w:shd w:val="clear" w:color="auto" w:fill="FFFFFF"/>
        </w:rPr>
        <w:t>Suganuma</w:t>
      </w:r>
      <w:proofErr w:type="spellEnd"/>
      <w:r w:rsidRPr="001F6A49">
        <w:rPr>
          <w:rFonts w:ascii="Times New Roman" w:hAnsi="Times New Roman" w:cs="Times New Roman"/>
          <w:color w:val="222222"/>
          <w:sz w:val="24"/>
          <w:szCs w:val="24"/>
          <w:shd w:val="clear" w:color="auto" w:fill="FFFFFF"/>
        </w:rPr>
        <w:t xml:space="preserve">, K. (2001). </w:t>
      </w:r>
      <w:proofErr w:type="gramStart"/>
      <w:r w:rsidRPr="001F6A49">
        <w:rPr>
          <w:rFonts w:ascii="Times New Roman" w:hAnsi="Times New Roman" w:cs="Times New Roman"/>
          <w:color w:val="222222"/>
          <w:sz w:val="24"/>
          <w:szCs w:val="24"/>
          <w:shd w:val="clear" w:color="auto" w:fill="FFFFFF"/>
        </w:rPr>
        <w:t>Advances in lead-free electronics soldering.</w:t>
      </w:r>
      <w:proofErr w:type="gramEnd"/>
      <w:r w:rsidRPr="001F6A49">
        <w:rPr>
          <w:rFonts w:ascii="Times New Roman" w:hAnsi="Times New Roman" w:cs="Times New Roman"/>
          <w:color w:val="222222"/>
          <w:sz w:val="24"/>
          <w:szCs w:val="24"/>
          <w:shd w:val="clear" w:color="auto" w:fill="FFFFFF"/>
        </w:rPr>
        <w:t> </w:t>
      </w:r>
      <w:r w:rsidRPr="001F6A49">
        <w:rPr>
          <w:rFonts w:ascii="Times New Roman" w:hAnsi="Times New Roman" w:cs="Times New Roman"/>
          <w:i/>
          <w:iCs/>
          <w:color w:val="222222"/>
          <w:sz w:val="24"/>
          <w:szCs w:val="24"/>
          <w:shd w:val="clear" w:color="auto" w:fill="FFFFFF"/>
        </w:rPr>
        <w:t>Current Opinion in Solid State and Materials Science</w:t>
      </w:r>
      <w:r w:rsidRPr="001F6A49">
        <w:rPr>
          <w:rFonts w:ascii="Times New Roman" w:hAnsi="Times New Roman" w:cs="Times New Roman"/>
          <w:color w:val="222222"/>
          <w:sz w:val="24"/>
          <w:szCs w:val="24"/>
          <w:shd w:val="clear" w:color="auto" w:fill="FFFFFF"/>
        </w:rPr>
        <w:t>, </w:t>
      </w:r>
      <w:r w:rsidRPr="001F6A49">
        <w:rPr>
          <w:rFonts w:ascii="Times New Roman" w:hAnsi="Times New Roman" w:cs="Times New Roman"/>
          <w:i/>
          <w:iCs/>
          <w:color w:val="222222"/>
          <w:sz w:val="24"/>
          <w:szCs w:val="24"/>
          <w:shd w:val="clear" w:color="auto" w:fill="FFFFFF"/>
        </w:rPr>
        <w:t>5</w:t>
      </w:r>
      <w:r w:rsidRPr="001F6A49">
        <w:rPr>
          <w:rFonts w:ascii="Times New Roman" w:hAnsi="Times New Roman" w:cs="Times New Roman"/>
          <w:color w:val="222222"/>
          <w:sz w:val="24"/>
          <w:szCs w:val="24"/>
          <w:shd w:val="clear" w:color="auto" w:fill="FFFFFF"/>
        </w:rPr>
        <w:t>(1), 55-64.</w:t>
      </w:r>
    </w:p>
    <w:p w:rsidR="002162D7" w:rsidRPr="001F6A49" w:rsidRDefault="002162D7" w:rsidP="001F6A49">
      <w:pPr>
        <w:spacing w:line="480" w:lineRule="auto"/>
        <w:jc w:val="center"/>
        <w:rPr>
          <w:rFonts w:ascii="Times New Roman" w:hAnsi="Times New Roman" w:cs="Times New Roman"/>
          <w:sz w:val="24"/>
          <w:szCs w:val="24"/>
        </w:rPr>
      </w:pPr>
    </w:p>
    <w:p w:rsidR="002162D7" w:rsidRPr="001F6A49" w:rsidRDefault="002162D7" w:rsidP="001F6A49">
      <w:pPr>
        <w:spacing w:line="480" w:lineRule="auto"/>
        <w:jc w:val="center"/>
        <w:rPr>
          <w:rFonts w:ascii="Times New Roman" w:hAnsi="Times New Roman" w:cs="Times New Roman"/>
          <w:sz w:val="24"/>
          <w:szCs w:val="24"/>
        </w:rPr>
      </w:pPr>
    </w:p>
    <w:p w:rsidR="002162D7" w:rsidRPr="001F6A49" w:rsidRDefault="002162D7" w:rsidP="001F6A49">
      <w:pPr>
        <w:spacing w:line="480" w:lineRule="auto"/>
        <w:jc w:val="center"/>
        <w:rPr>
          <w:rFonts w:ascii="Times New Roman" w:hAnsi="Times New Roman" w:cs="Times New Roman"/>
          <w:sz w:val="24"/>
          <w:szCs w:val="24"/>
        </w:rPr>
      </w:pPr>
    </w:p>
    <w:p w:rsidR="002162D7" w:rsidRPr="001F6A49" w:rsidRDefault="002162D7" w:rsidP="001F6A49">
      <w:pPr>
        <w:spacing w:line="480" w:lineRule="auto"/>
        <w:jc w:val="center"/>
        <w:rPr>
          <w:rFonts w:ascii="Times New Roman" w:hAnsi="Times New Roman" w:cs="Times New Roman"/>
          <w:sz w:val="24"/>
          <w:szCs w:val="24"/>
        </w:rPr>
      </w:pPr>
    </w:p>
    <w:p w:rsidR="00CC129D" w:rsidRPr="001F6A49" w:rsidRDefault="00CC129D" w:rsidP="001F6A49">
      <w:pPr>
        <w:spacing w:line="480" w:lineRule="auto"/>
        <w:jc w:val="center"/>
        <w:rPr>
          <w:rFonts w:ascii="Times New Roman" w:hAnsi="Times New Roman" w:cs="Times New Roman"/>
          <w:sz w:val="24"/>
          <w:szCs w:val="24"/>
        </w:rPr>
      </w:pPr>
    </w:p>
    <w:p w:rsidR="00CC129D" w:rsidRPr="001F6A49" w:rsidRDefault="00CC129D"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p w:rsidR="00BD5963" w:rsidRPr="001F6A49" w:rsidRDefault="00BD5963" w:rsidP="001F6A49">
      <w:pPr>
        <w:spacing w:line="480" w:lineRule="auto"/>
        <w:rPr>
          <w:rFonts w:ascii="Times New Roman" w:hAnsi="Times New Roman" w:cs="Times New Roman"/>
          <w:sz w:val="24"/>
          <w:szCs w:val="24"/>
        </w:rPr>
      </w:pPr>
    </w:p>
    <w:sectPr w:rsidR="00BD5963" w:rsidRPr="001F6A49" w:rsidSect="00CC12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204" w:rsidRDefault="00301204" w:rsidP="00CC129D">
      <w:pPr>
        <w:spacing w:after="0" w:line="240" w:lineRule="auto"/>
      </w:pPr>
      <w:r>
        <w:separator/>
      </w:r>
    </w:p>
  </w:endnote>
  <w:endnote w:type="continuationSeparator" w:id="0">
    <w:p w:rsidR="00301204" w:rsidRDefault="00301204" w:rsidP="00CC12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204" w:rsidRDefault="00301204" w:rsidP="00CC129D">
      <w:pPr>
        <w:spacing w:after="0" w:line="240" w:lineRule="auto"/>
      </w:pPr>
      <w:r>
        <w:separator/>
      </w:r>
    </w:p>
  </w:footnote>
  <w:footnote w:type="continuationSeparator" w:id="0">
    <w:p w:rsidR="00301204" w:rsidRDefault="00301204" w:rsidP="00CC12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9387262"/>
      <w:docPartObj>
        <w:docPartGallery w:val="Page Numbers (Top of Page)"/>
        <w:docPartUnique/>
      </w:docPartObj>
    </w:sdtPr>
    <w:sdtEndPr>
      <w:rPr>
        <w:noProof/>
      </w:rPr>
    </w:sdtEndPr>
    <w:sdtContent>
      <w:p w:rsidR="00CC129D" w:rsidRPr="00CC129D" w:rsidRDefault="00CC129D">
        <w:pPr>
          <w:pStyle w:val="Header"/>
          <w:jc w:val="right"/>
          <w:rPr>
            <w:rFonts w:ascii="Times New Roman" w:hAnsi="Times New Roman" w:cs="Times New Roman"/>
            <w:sz w:val="24"/>
            <w:szCs w:val="24"/>
          </w:rPr>
        </w:pPr>
        <w:r w:rsidRPr="00CC129D">
          <w:rPr>
            <w:rFonts w:ascii="Times New Roman" w:hAnsi="Times New Roman" w:cs="Times New Roman"/>
            <w:sz w:val="24"/>
            <w:szCs w:val="24"/>
          </w:rPr>
          <w:t xml:space="preserve">USING A SOLIDERING GUN                                                                                                       </w:t>
        </w:r>
        <w:r w:rsidR="00411866" w:rsidRPr="00CC129D">
          <w:rPr>
            <w:rFonts w:ascii="Times New Roman" w:hAnsi="Times New Roman" w:cs="Times New Roman"/>
            <w:sz w:val="24"/>
            <w:szCs w:val="24"/>
          </w:rPr>
          <w:fldChar w:fldCharType="begin"/>
        </w:r>
        <w:r w:rsidRPr="00CC129D">
          <w:rPr>
            <w:rFonts w:ascii="Times New Roman" w:hAnsi="Times New Roman" w:cs="Times New Roman"/>
            <w:sz w:val="24"/>
            <w:szCs w:val="24"/>
          </w:rPr>
          <w:instrText xml:space="preserve"> PAGE   \* MERGEFORMAT </w:instrText>
        </w:r>
        <w:r w:rsidR="00411866" w:rsidRPr="00CC129D">
          <w:rPr>
            <w:rFonts w:ascii="Times New Roman" w:hAnsi="Times New Roman" w:cs="Times New Roman"/>
            <w:sz w:val="24"/>
            <w:szCs w:val="24"/>
          </w:rPr>
          <w:fldChar w:fldCharType="separate"/>
        </w:r>
        <w:r w:rsidR="00032F13">
          <w:rPr>
            <w:rFonts w:ascii="Times New Roman" w:hAnsi="Times New Roman" w:cs="Times New Roman"/>
            <w:noProof/>
            <w:sz w:val="24"/>
            <w:szCs w:val="24"/>
          </w:rPr>
          <w:t>2</w:t>
        </w:r>
        <w:r w:rsidR="00411866" w:rsidRPr="00CC129D">
          <w:rPr>
            <w:rFonts w:ascii="Times New Roman" w:hAnsi="Times New Roman" w:cs="Times New Roman"/>
            <w:noProof/>
            <w:sz w:val="24"/>
            <w:szCs w:val="24"/>
          </w:rPr>
          <w:fldChar w:fldCharType="end"/>
        </w:r>
      </w:p>
    </w:sdtContent>
  </w:sdt>
  <w:p w:rsidR="00CC129D" w:rsidRPr="00CC129D" w:rsidRDefault="00CC129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9D" w:rsidRDefault="00CC129D">
    <w:pPr>
      <w:pStyle w:val="Header"/>
    </w:pPr>
    <w:r>
      <w:t xml:space="preserve">Running head: </w:t>
    </w:r>
    <w:r w:rsidRPr="00CC129D">
      <w:rPr>
        <w:rFonts w:ascii="Times New Roman" w:hAnsi="Times New Roman" w:cs="Times New Roman"/>
        <w:sz w:val="24"/>
        <w:szCs w:val="24"/>
      </w:rPr>
      <w:t>USING A SOLIDERING GUN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B569C"/>
    <w:multiLevelType w:val="hybridMultilevel"/>
    <w:tmpl w:val="7F1CE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C129D"/>
    <w:rsid w:val="0001289A"/>
    <w:rsid w:val="00032F13"/>
    <w:rsid w:val="00071826"/>
    <w:rsid w:val="00106198"/>
    <w:rsid w:val="001F6A49"/>
    <w:rsid w:val="002162D7"/>
    <w:rsid w:val="00266FE8"/>
    <w:rsid w:val="00277CEA"/>
    <w:rsid w:val="002A499E"/>
    <w:rsid w:val="00301204"/>
    <w:rsid w:val="00376034"/>
    <w:rsid w:val="003D514E"/>
    <w:rsid w:val="00411866"/>
    <w:rsid w:val="0048700F"/>
    <w:rsid w:val="006B570C"/>
    <w:rsid w:val="006C2935"/>
    <w:rsid w:val="008C1CE6"/>
    <w:rsid w:val="00B90E7F"/>
    <w:rsid w:val="00BD5963"/>
    <w:rsid w:val="00C45660"/>
    <w:rsid w:val="00CB3124"/>
    <w:rsid w:val="00CC129D"/>
    <w:rsid w:val="00FE123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8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29D"/>
  </w:style>
  <w:style w:type="paragraph" w:styleId="Footer">
    <w:name w:val="footer"/>
    <w:basedOn w:val="Normal"/>
    <w:link w:val="FooterChar"/>
    <w:uiPriority w:val="99"/>
    <w:unhideWhenUsed/>
    <w:rsid w:val="00CC1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29D"/>
  </w:style>
  <w:style w:type="paragraph" w:styleId="ListParagraph">
    <w:name w:val="List Paragraph"/>
    <w:basedOn w:val="Normal"/>
    <w:uiPriority w:val="34"/>
    <w:qFormat/>
    <w:rsid w:val="00CC12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29D"/>
  </w:style>
  <w:style w:type="paragraph" w:styleId="Footer">
    <w:name w:val="footer"/>
    <w:basedOn w:val="Normal"/>
    <w:link w:val="FooterChar"/>
    <w:uiPriority w:val="99"/>
    <w:unhideWhenUsed/>
    <w:rsid w:val="00CC1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29D"/>
  </w:style>
  <w:style w:type="paragraph" w:styleId="ListParagraph">
    <w:name w:val="List Paragraph"/>
    <w:basedOn w:val="Normal"/>
    <w:uiPriority w:val="34"/>
    <w:qFormat/>
    <w:rsid w:val="00CC129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2017-11-06T19:27:00Z</dcterms:created>
  <dcterms:modified xsi:type="dcterms:W3CDTF">2017-11-06T19:27:00Z</dcterms:modified>
</cp:coreProperties>
</file>